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1292" w14:textId="77777777" w:rsidR="00910A61" w:rsidRDefault="00C53992">
      <w:r>
        <w:t xml:space="preserve">Si vous désirez recevoir le dossier de presse complet, merci d’envoyer un email à </w:t>
      </w:r>
      <w:hyperlink r:id="rId4" w:history="1">
        <w:r w:rsidRPr="00933E33">
          <w:rPr>
            <w:rStyle w:val="Lienhypertexte"/>
          </w:rPr>
          <w:t>contact@lechapi.be</w:t>
        </w:r>
      </w:hyperlink>
      <w:r>
        <w:t>. Celui-ci sera disponible à partir du lundi 24/2.</w:t>
      </w:r>
      <w:bookmarkStart w:id="0" w:name="_GoBack"/>
      <w:bookmarkEnd w:id="0"/>
    </w:p>
    <w:sectPr w:rsidR="00910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92"/>
    <w:rsid w:val="00910A61"/>
    <w:rsid w:val="00C5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E237"/>
  <w15:chartTrackingRefBased/>
  <w15:docId w15:val="{C294EC1C-3B73-460A-831F-9DB2E4D9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5399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539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ntact@lechapi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Denoël</dc:creator>
  <cp:keywords/>
  <dc:description/>
  <cp:lastModifiedBy>Julien Denoël</cp:lastModifiedBy>
  <cp:revision>1</cp:revision>
  <dcterms:created xsi:type="dcterms:W3CDTF">2020-02-18T23:06:00Z</dcterms:created>
  <dcterms:modified xsi:type="dcterms:W3CDTF">2020-02-18T23:08:00Z</dcterms:modified>
</cp:coreProperties>
</file>